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61" w:rsidRPr="006751B0" w:rsidRDefault="00117061" w:rsidP="00117061">
      <w:pPr>
        <w:pStyle w:val="ANOTACION"/>
      </w:pPr>
      <w:r w:rsidRPr="006751B0">
        <w:t>ANEXO 3</w:t>
      </w:r>
    </w:p>
    <w:p w:rsidR="00117061" w:rsidRDefault="00117061" w:rsidP="00117061">
      <w:pPr>
        <w:pStyle w:val="Texto"/>
        <w:ind w:firstLine="0"/>
        <w:jc w:val="center"/>
        <w:rPr>
          <w:b/>
          <w:color w:val="000000"/>
        </w:rPr>
      </w:pPr>
      <w:r w:rsidRPr="006751B0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117061" w:rsidRPr="005E62A9" w:rsidTr="0059398F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MUNICIPIO DE CANDELARIA</w:t>
            </w: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117061" w:rsidRPr="005E62A9" w:rsidTr="00914B04">
        <w:tblPrEx>
          <w:tblCellMar>
            <w:left w:w="70" w:type="dxa"/>
            <w:right w:w="70" w:type="dxa"/>
          </w:tblCellMar>
        </w:tblPrEx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7061" w:rsidRPr="005E62A9" w:rsidRDefault="00914B04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C19E9EF" wp14:editId="293024F5">
                  <wp:simplePos x="0" y="0"/>
                  <wp:positionH relativeFrom="column">
                    <wp:posOffset>7455535</wp:posOffset>
                  </wp:positionH>
                  <wp:positionV relativeFrom="paragraph">
                    <wp:posOffset>-217805</wp:posOffset>
                  </wp:positionV>
                  <wp:extent cx="647700" cy="523875"/>
                  <wp:effectExtent l="0" t="0" r="0" b="9525"/>
                  <wp:wrapNone/>
                  <wp:docPr id="5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7B5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37068825" wp14:editId="10A1D5AD">
                  <wp:simplePos x="0" y="0"/>
                  <wp:positionH relativeFrom="margin">
                    <wp:posOffset>258445</wp:posOffset>
                  </wp:positionH>
                  <wp:positionV relativeFrom="paragraph">
                    <wp:posOffset>-173355</wp:posOffset>
                  </wp:positionV>
                  <wp:extent cx="448310" cy="523875"/>
                  <wp:effectExtent l="0" t="0" r="8890" b="9525"/>
                  <wp:wrapNone/>
                  <wp:docPr id="5128" name="2 Imagen" descr="Munici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2 Imagen" descr="Municip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061"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117061" w:rsidRPr="005E62A9" w:rsidTr="0059398F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7061" w:rsidRPr="005E62A9" w:rsidRDefault="00117061" w:rsidP="00BD50C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BD50C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117061" w:rsidRPr="005E62A9" w:rsidTr="0059398F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117061" w:rsidRPr="005E62A9" w:rsidTr="0059398F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362,902,118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362,902,118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12,709,820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362,902,118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362,902,118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BD50C1">
              <w:rPr>
                <w:rFonts w:ascii="Arial" w:hAnsi="Arial" w:cs="Arial"/>
                <w:sz w:val="12"/>
                <w:szCs w:val="12"/>
                <w:lang w:val="es-MX"/>
              </w:rPr>
              <w:t>3,012,907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362,902,118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362,902,118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-3,335,804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D50C1" w:rsidRPr="005E62A9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</w:p>
        </w:tc>
      </w:tr>
      <w:tr w:rsidR="00BD50C1" w:rsidRPr="005E62A9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</w:t>
            </w:r>
            <w:bookmarkStart w:id="0" w:name="_GoBack"/>
            <w:bookmarkEnd w:id="0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117061" w:rsidRPr="00711E8B" w:rsidRDefault="00117061" w:rsidP="00117061">
      <w:pPr>
        <w:rPr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117061" w:rsidRPr="005E62A9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9F21DA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105,271,715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9F21DA" w:rsidP="00576AF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104,883,620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. V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1B71EB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1B71EB">
              <w:rPr>
                <w:rFonts w:ascii="Arial" w:hAnsi="Arial" w:cs="Arial"/>
                <w:sz w:val="12"/>
                <w:szCs w:val="12"/>
                <w:lang w:val="es-MX"/>
              </w:rPr>
              <w:t>No se cuentan con APPS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576AFA" w:rsidP="00BC150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</w:t>
            </w:r>
            <w:r w:rsidR="00BC1501">
              <w:rPr>
                <w:rFonts w:ascii="Arial" w:hAnsi="Arial" w:cs="Arial"/>
                <w:sz w:val="12"/>
                <w:szCs w:val="12"/>
                <w:lang w:val="es-MX"/>
              </w:rPr>
              <w:t>150,000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BC1501">
              <w:rPr>
                <w:rFonts w:ascii="Arial" w:hAnsi="Arial" w:cs="Arial"/>
                <w:sz w:val="12"/>
                <w:szCs w:val="12"/>
                <w:lang w:val="es-MX"/>
              </w:rPr>
              <w:t>3,150,000</w:t>
            </w:r>
            <w:r w:rsidR="00BC150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BC1501" w:rsidP="003139A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3,335,804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C1501" w:rsidRPr="005E62A9" w:rsidTr="0054516C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C1501" w:rsidRPr="005E62A9" w:rsidRDefault="00BC1501" w:rsidP="00BC150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501" w:rsidRDefault="00BC1501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</w:tr>
      <w:tr w:rsidR="00BC1501" w:rsidRPr="005E62A9" w:rsidTr="0054516C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501" w:rsidRDefault="00BC1501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</w:tr>
      <w:tr w:rsidR="00BC1501" w:rsidRPr="005E62A9" w:rsidTr="0054516C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</w:tcPr>
          <w:p w:rsidR="00BC1501" w:rsidRDefault="00BC1501">
            <w:r w:rsidRPr="00EA3441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BC1501" w:rsidRDefault="00BC1501">
            <w:r w:rsidRPr="00EA3441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501" w:rsidRDefault="00BC1501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</w:tr>
      <w:tr w:rsidR="00BC1501" w:rsidRPr="005E62A9" w:rsidTr="0054516C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501" w:rsidRDefault="00BC1501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</w:tr>
      <w:tr w:rsidR="00BC1501" w:rsidRPr="005E62A9" w:rsidTr="00081B8E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</w:tcPr>
          <w:p w:rsidR="00BC1501" w:rsidRDefault="00BC1501">
            <w:r w:rsidRPr="00EC27E6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BC1501" w:rsidRDefault="00BC1501">
            <w:r w:rsidRPr="00EC27E6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501" w:rsidRDefault="00BC1501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2019 y 2020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D764E8" w:rsidRPr="005E62A9" w:rsidTr="00BD50C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El Balance presupuestario de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Recursos Disponible es POSITIVO</w:t>
            </w:r>
          </w:p>
        </w:tc>
      </w:tr>
      <w:tr w:rsidR="00D764E8" w:rsidRPr="005E62A9" w:rsidTr="00BD50C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764E8" w:rsidRPr="005E62A9" w:rsidTr="00BD50C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764E8" w:rsidRPr="005E62A9" w:rsidTr="00BD50C1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9A5BFE" w:rsidRDefault="00D764E8" w:rsidP="00D764E8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4E8" w:rsidRPr="005E62A9" w:rsidRDefault="00D764E8" w:rsidP="00D764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E8" w:rsidRPr="005E62A9" w:rsidRDefault="00D764E8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17061" w:rsidRPr="00711E8B" w:rsidRDefault="00117061" w:rsidP="00117061">
      <w:pPr>
        <w:rPr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117061" w:rsidRPr="005E62A9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C150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BC1501" w:rsidRPr="005E62A9" w:rsidRDefault="00BC1501" w:rsidP="00057F0C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2019 y 2020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C1501" w:rsidRPr="005E62A9" w:rsidRDefault="00BC1501" w:rsidP="00057F0C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2019 y 2020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057F0C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2019 y 2020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C150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C1501" w:rsidRPr="005E62A9" w:rsidRDefault="00BC1501" w:rsidP="00057F0C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2019 y 2020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501" w:rsidRPr="005E62A9" w:rsidRDefault="00BC1501" w:rsidP="00057F0C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2019 y 2020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01" w:rsidRPr="005E62A9" w:rsidRDefault="00BC1501" w:rsidP="00057F0C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2019 y 2020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DB0F5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DB0F56">
              <w:rPr>
                <w:rFonts w:ascii="Arial" w:hAnsi="Arial" w:cs="Arial"/>
                <w:sz w:val="12"/>
                <w:szCs w:val="12"/>
                <w:lang w:val="es-MX"/>
              </w:rPr>
              <w:t>26,590,182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F071D3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DB0F56">
            <w:pPr>
              <w:spacing w:before="40" w:after="6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Se implementara a parti</w:t>
            </w:r>
            <w:r w:rsidR="00DB0F56">
              <w:rPr>
                <w:rFonts w:ascii="Arial" w:hAnsi="Arial" w:cs="Arial"/>
                <w:sz w:val="12"/>
                <w:szCs w:val="12"/>
                <w:lang w:val="es-MX"/>
              </w:rPr>
              <w:t>r del ejercicio fiscal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DB0F56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Se implementara a partir del ejercicio fiscal 2020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F04C5B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4C5B">
              <w:rPr>
                <w:rFonts w:ascii="Arial" w:hAnsi="Arial" w:cs="Arial"/>
                <w:sz w:val="12"/>
                <w:szCs w:val="12"/>
                <w:lang w:val="es-MX"/>
              </w:rPr>
              <w:t>No se cuentan con APPS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F04C5B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No se cuentan con APPS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F04C5B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4C5B">
              <w:rPr>
                <w:rFonts w:ascii="Arial" w:hAnsi="Arial" w:cs="Arial"/>
                <w:sz w:val="12"/>
                <w:szCs w:val="12"/>
                <w:lang w:val="es-MX"/>
              </w:rPr>
              <w:t>WWW.CANDELARIA.GOB.MX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4C5B">
              <w:rPr>
                <w:rFonts w:ascii="Arial" w:hAnsi="Arial" w:cs="Arial"/>
                <w:sz w:val="12"/>
                <w:szCs w:val="12"/>
                <w:lang w:val="es-MX"/>
              </w:rPr>
              <w:t>WWW.CANDELARIA.GOB.MX</w:t>
            </w:r>
          </w:p>
        </w:tc>
      </w:tr>
      <w:tr w:rsidR="00117061" w:rsidRPr="005E62A9" w:rsidTr="0059398F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:rsidTr="0059398F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E05455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05455">
              <w:rPr>
                <w:rFonts w:ascii="Arial" w:hAnsi="Arial" w:cs="Arial"/>
                <w:sz w:val="12"/>
                <w:szCs w:val="12"/>
                <w:lang w:val="es-MX"/>
              </w:rPr>
              <w:t>9,365,026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117061" w:rsidRPr="006751B0" w:rsidRDefault="00117061" w:rsidP="00117061">
      <w:pPr>
        <w:pStyle w:val="Texto"/>
        <w:rPr>
          <w:b/>
        </w:rPr>
      </w:pPr>
    </w:p>
    <w:p w:rsidR="0059398F" w:rsidRDefault="0059398F"/>
    <w:p w:rsidR="00F071D3" w:rsidRDefault="00F071D3"/>
    <w:p w:rsidR="00F071D3" w:rsidRPr="00F071D3" w:rsidRDefault="00F071D3" w:rsidP="00F071D3">
      <w:pPr>
        <w:tabs>
          <w:tab w:val="center" w:pos="6503"/>
        </w:tabs>
        <w:rPr>
          <w:sz w:val="20"/>
          <w:szCs w:val="20"/>
        </w:rPr>
      </w:pPr>
      <w:r w:rsidRPr="00F071D3">
        <w:rPr>
          <w:sz w:val="20"/>
          <w:szCs w:val="20"/>
        </w:rPr>
        <w:t>C. SALVADOR FARIAS GONZALEZ</w:t>
      </w:r>
      <w:r w:rsidRPr="00F071D3">
        <w:rPr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F071D3">
        <w:rPr>
          <w:sz w:val="20"/>
          <w:szCs w:val="20"/>
        </w:rPr>
        <w:t xml:space="preserve">          </w:t>
      </w:r>
      <w:r w:rsidR="00974A59">
        <w:rPr>
          <w:sz w:val="20"/>
          <w:szCs w:val="20"/>
        </w:rPr>
        <w:t>ING. VICTOR VELASCO VIVEROS</w:t>
      </w:r>
    </w:p>
    <w:p w:rsidR="00F071D3" w:rsidRPr="00F071D3" w:rsidRDefault="00F071D3">
      <w:pPr>
        <w:rPr>
          <w:sz w:val="20"/>
          <w:szCs w:val="20"/>
        </w:rPr>
      </w:pPr>
      <w:r w:rsidRPr="00F071D3">
        <w:rPr>
          <w:sz w:val="20"/>
          <w:szCs w:val="20"/>
        </w:rPr>
        <w:t xml:space="preserve">        PRESIDENTE MUNICIPAL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F071D3">
        <w:rPr>
          <w:sz w:val="20"/>
          <w:szCs w:val="20"/>
        </w:rPr>
        <w:t xml:space="preserve">  SINDICO DE HACIENDA </w:t>
      </w:r>
    </w:p>
    <w:p w:rsidR="00F071D3" w:rsidRPr="00F071D3" w:rsidRDefault="00F071D3">
      <w:pPr>
        <w:rPr>
          <w:sz w:val="20"/>
          <w:szCs w:val="20"/>
        </w:rPr>
      </w:pPr>
    </w:p>
    <w:p w:rsidR="00F071D3" w:rsidRPr="00F071D3" w:rsidRDefault="00F071D3">
      <w:pPr>
        <w:rPr>
          <w:sz w:val="20"/>
          <w:szCs w:val="20"/>
        </w:rPr>
      </w:pPr>
    </w:p>
    <w:p w:rsidR="00F071D3" w:rsidRPr="00F071D3" w:rsidRDefault="00F071D3">
      <w:pPr>
        <w:rPr>
          <w:sz w:val="20"/>
          <w:szCs w:val="20"/>
        </w:rPr>
      </w:pPr>
    </w:p>
    <w:p w:rsidR="00F071D3" w:rsidRPr="00F071D3" w:rsidRDefault="00F071D3" w:rsidP="00F071D3">
      <w:pPr>
        <w:jc w:val="center"/>
        <w:rPr>
          <w:sz w:val="20"/>
          <w:szCs w:val="20"/>
        </w:rPr>
      </w:pPr>
      <w:r w:rsidRPr="00F071D3">
        <w:rPr>
          <w:sz w:val="20"/>
          <w:szCs w:val="20"/>
        </w:rPr>
        <w:t>C.P. JUAN JOSE CORTES CALDERON</w:t>
      </w:r>
    </w:p>
    <w:p w:rsidR="00F071D3" w:rsidRPr="00F071D3" w:rsidRDefault="00F071D3" w:rsidP="00F071D3">
      <w:pPr>
        <w:jc w:val="center"/>
        <w:rPr>
          <w:sz w:val="20"/>
          <w:szCs w:val="20"/>
        </w:rPr>
      </w:pPr>
      <w:r w:rsidRPr="00F071D3">
        <w:rPr>
          <w:sz w:val="20"/>
          <w:szCs w:val="20"/>
        </w:rPr>
        <w:t>TESORERO MUNICIPAL</w:t>
      </w:r>
    </w:p>
    <w:sectPr w:rsidR="00F071D3" w:rsidRPr="00F071D3" w:rsidSect="001170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6" w:rsidRDefault="00DB0F56" w:rsidP="00DB0F56">
      <w:r>
        <w:separator/>
      </w:r>
    </w:p>
  </w:endnote>
  <w:endnote w:type="continuationSeparator" w:id="0">
    <w:p w:rsidR="00DB0F56" w:rsidRDefault="00DB0F56" w:rsidP="00DB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6" w:rsidRDefault="00DB0F56" w:rsidP="00DB0F56">
      <w:r>
        <w:separator/>
      </w:r>
    </w:p>
  </w:footnote>
  <w:footnote w:type="continuationSeparator" w:id="0">
    <w:p w:rsidR="00DB0F56" w:rsidRDefault="00DB0F56" w:rsidP="00DB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61"/>
    <w:rsid w:val="00117061"/>
    <w:rsid w:val="001B71EB"/>
    <w:rsid w:val="0022716B"/>
    <w:rsid w:val="003139A8"/>
    <w:rsid w:val="004047B5"/>
    <w:rsid w:val="00576AFA"/>
    <w:rsid w:val="0059398F"/>
    <w:rsid w:val="005B3E4B"/>
    <w:rsid w:val="006D3D61"/>
    <w:rsid w:val="00803E77"/>
    <w:rsid w:val="008F598A"/>
    <w:rsid w:val="00914B04"/>
    <w:rsid w:val="00964BB9"/>
    <w:rsid w:val="00974A59"/>
    <w:rsid w:val="009A5BFE"/>
    <w:rsid w:val="009F21DA"/>
    <w:rsid w:val="00A2084E"/>
    <w:rsid w:val="00BC1501"/>
    <w:rsid w:val="00BD50C1"/>
    <w:rsid w:val="00D764E8"/>
    <w:rsid w:val="00DB0F56"/>
    <w:rsid w:val="00E05455"/>
    <w:rsid w:val="00F04C5B"/>
    <w:rsid w:val="00F071D3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706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1706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11706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1706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6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0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F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706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1706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11706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1706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6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0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F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3D36-2643-49B4-8A58-89F182F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Server</cp:lastModifiedBy>
  <cp:revision>14</cp:revision>
  <cp:lastPrinted>2018-01-26T05:46:00Z</cp:lastPrinted>
  <dcterms:created xsi:type="dcterms:W3CDTF">2018-01-24T21:12:00Z</dcterms:created>
  <dcterms:modified xsi:type="dcterms:W3CDTF">2020-01-26T20:07:00Z</dcterms:modified>
</cp:coreProperties>
</file>